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DFD" w:rsidRDefault="00C81DFD" w:rsidP="00C81DFD">
      <w:pPr>
        <w:tabs>
          <w:tab w:val="center" w:pos="4628"/>
        </w:tabs>
        <w:suppressAutoHyphens/>
        <w:spacing w:after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DFD" w:rsidRDefault="00C81DFD" w:rsidP="00C81DFD">
      <w:pPr>
        <w:tabs>
          <w:tab w:val="left" w:pos="567"/>
          <w:tab w:val="left" w:pos="5670"/>
          <w:tab w:val="left" w:pos="7938"/>
        </w:tabs>
        <w:suppressAutoHyphens/>
        <w:spacing w:after="0" w:line="252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СОБРАНИЕ ДЕПУТАТОВ</w:t>
      </w:r>
    </w:p>
    <w:p w:rsidR="00C81DFD" w:rsidRDefault="00C81DFD" w:rsidP="00C81DFD">
      <w:pPr>
        <w:keepNext/>
        <w:widowControl w:val="0"/>
        <w:tabs>
          <w:tab w:val="left" w:pos="0"/>
          <w:tab w:val="left" w:pos="567"/>
          <w:tab w:val="left" w:pos="5670"/>
          <w:tab w:val="left" w:pos="7938"/>
        </w:tabs>
        <w:suppressAutoHyphens/>
        <w:spacing w:after="0" w:line="252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УСТЬ-КАТАВСКОГО ГОРОДСКОГО ОКРУГА</w:t>
      </w:r>
    </w:p>
    <w:p w:rsidR="00C81DFD" w:rsidRDefault="00C81DFD" w:rsidP="00C81DFD">
      <w:pPr>
        <w:suppressAutoHyphens/>
        <w:spacing w:after="0" w:line="252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ЧЕЛЯБИНСКОЙ ОБЛАСТИ</w:t>
      </w:r>
    </w:p>
    <w:p w:rsidR="00C81DFD" w:rsidRDefault="00C81DFD" w:rsidP="00C81DFD">
      <w:pPr>
        <w:suppressAutoHyphens/>
        <w:spacing w:after="0" w:line="252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Седьмой созыв</w:t>
      </w:r>
    </w:p>
    <w:p w:rsidR="00C81DFD" w:rsidRDefault="00C81DFD" w:rsidP="00C81DFD">
      <w:pPr>
        <w:tabs>
          <w:tab w:val="left" w:pos="567"/>
          <w:tab w:val="left" w:pos="5670"/>
          <w:tab w:val="left" w:pos="7938"/>
        </w:tabs>
        <w:suppressAutoHyphens/>
        <w:spacing w:after="0" w:line="252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lang w:eastAsia="ar-SA"/>
        </w:rPr>
        <w:t>Первое  заседание</w:t>
      </w:r>
      <w:proofErr w:type="gramEnd"/>
    </w:p>
    <w:p w:rsidR="00C81DFD" w:rsidRDefault="00C81DFD" w:rsidP="00C81DFD">
      <w:pPr>
        <w:tabs>
          <w:tab w:val="left" w:pos="567"/>
          <w:tab w:val="left" w:pos="5670"/>
          <w:tab w:val="left" w:pos="7938"/>
        </w:tabs>
        <w:suppressAutoHyphens/>
        <w:spacing w:after="0" w:line="252" w:lineRule="auto"/>
        <w:jc w:val="center"/>
        <w:rPr>
          <w:rFonts w:ascii="Times New Roman" w:hAnsi="Times New Roman"/>
          <w:b/>
          <w:bCs/>
          <w:sz w:val="36"/>
          <w:szCs w:val="36"/>
          <w:lang w:eastAsia="ar-SA"/>
        </w:rPr>
      </w:pPr>
    </w:p>
    <w:p w:rsidR="00C81DFD" w:rsidRDefault="00C81DFD" w:rsidP="00C81DFD">
      <w:pPr>
        <w:tabs>
          <w:tab w:val="left" w:pos="567"/>
          <w:tab w:val="left" w:pos="5670"/>
          <w:tab w:val="left" w:pos="7938"/>
        </w:tabs>
        <w:suppressAutoHyphens/>
        <w:spacing w:after="0" w:line="252" w:lineRule="auto"/>
        <w:jc w:val="center"/>
        <w:rPr>
          <w:rFonts w:ascii="Times New Roman" w:hAnsi="Times New Roman"/>
          <w:sz w:val="36"/>
          <w:szCs w:val="36"/>
          <w:lang w:eastAsia="ar-SA"/>
        </w:rPr>
      </w:pPr>
      <w:r>
        <w:rPr>
          <w:rFonts w:ascii="Times New Roman" w:hAnsi="Times New Roman"/>
          <w:b/>
          <w:bCs/>
          <w:sz w:val="36"/>
          <w:szCs w:val="36"/>
          <w:lang w:eastAsia="ar-SA"/>
        </w:rPr>
        <w:t>РЕШЕНИЕ</w:t>
      </w:r>
    </w:p>
    <w:p w:rsidR="00C81DFD" w:rsidRDefault="00C81DFD" w:rsidP="00C81DFD">
      <w:pPr>
        <w:suppressAutoHyphens/>
        <w:spacing w:after="0" w:line="252" w:lineRule="auto"/>
        <w:ind w:right="139"/>
        <w:contextualSpacing/>
        <w:rPr>
          <w:rFonts w:ascii="Times New Roman" w:hAnsi="Times New Roman"/>
          <w:b/>
          <w:sz w:val="28"/>
          <w:szCs w:val="28"/>
          <w:lang w:eastAsia="ar-SA"/>
        </w:rPr>
      </w:pPr>
    </w:p>
    <w:p w:rsidR="00C81DFD" w:rsidRDefault="00C81DFD" w:rsidP="00C81DFD">
      <w:pPr>
        <w:suppressAutoHyphens/>
        <w:spacing w:after="0" w:line="252" w:lineRule="auto"/>
        <w:ind w:right="139"/>
        <w:contextualSpacing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от   28.01.2026     №   </w:t>
      </w:r>
      <w:r>
        <w:rPr>
          <w:rFonts w:ascii="Times New Roman" w:hAnsi="Times New Roman"/>
          <w:b/>
          <w:sz w:val="28"/>
          <w:szCs w:val="28"/>
          <w:lang w:eastAsia="ar-SA"/>
        </w:rPr>
        <w:t>2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                         г. Усть-Катав      </w:t>
      </w:r>
    </w:p>
    <w:p w:rsidR="00C81DFD" w:rsidRDefault="00C81DFD" w:rsidP="00C81DFD">
      <w:pPr>
        <w:suppressAutoHyphens/>
        <w:spacing w:after="0" w:line="252" w:lineRule="auto"/>
        <w:ind w:right="139"/>
        <w:contextualSpacing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</w:t>
      </w:r>
    </w:p>
    <w:p w:rsidR="00745DC6" w:rsidRPr="00745DC6" w:rsidRDefault="00745DC6" w:rsidP="00745DC6">
      <w:pPr>
        <w:pStyle w:val="1"/>
        <w:shd w:val="clear" w:color="auto" w:fill="auto"/>
        <w:ind w:right="3543" w:firstLine="0"/>
        <w:jc w:val="both"/>
        <w:rPr>
          <w:sz w:val="28"/>
          <w:szCs w:val="28"/>
        </w:rPr>
      </w:pPr>
      <w:r w:rsidRPr="00745DC6">
        <w:rPr>
          <w:color w:val="000000"/>
          <w:sz w:val="28"/>
          <w:szCs w:val="28"/>
          <w:lang w:eastAsia="ru-RU" w:bidi="ru-RU"/>
        </w:rPr>
        <w:t xml:space="preserve">О внесении изменений в решение Собрания депутатов </w:t>
      </w:r>
      <w:proofErr w:type="spellStart"/>
      <w:r w:rsidRPr="00745DC6">
        <w:rPr>
          <w:color w:val="000000"/>
          <w:sz w:val="28"/>
          <w:szCs w:val="28"/>
          <w:lang w:eastAsia="ru-RU" w:bidi="ru-RU"/>
        </w:rPr>
        <w:t>Усть-Катавского</w:t>
      </w:r>
      <w:proofErr w:type="spellEnd"/>
      <w:r w:rsidRPr="00745DC6">
        <w:rPr>
          <w:color w:val="000000"/>
          <w:sz w:val="28"/>
          <w:szCs w:val="28"/>
          <w:lang w:eastAsia="ru-RU" w:bidi="ru-RU"/>
        </w:rPr>
        <w:t xml:space="preserve"> городского округа Челябинской области от 10.09.2008 г</w:t>
      </w:r>
      <w:r w:rsidR="00C81DFD">
        <w:rPr>
          <w:color w:val="000000"/>
          <w:sz w:val="28"/>
          <w:szCs w:val="28"/>
          <w:lang w:eastAsia="ru-RU" w:bidi="ru-RU"/>
        </w:rPr>
        <w:t>ода</w:t>
      </w:r>
      <w:r w:rsidRPr="00745DC6">
        <w:rPr>
          <w:color w:val="000000"/>
          <w:sz w:val="28"/>
          <w:szCs w:val="28"/>
          <w:lang w:eastAsia="ru-RU" w:bidi="ru-RU"/>
        </w:rPr>
        <w:t xml:space="preserve"> № 153 «Об утверждении Положения о порядке предоставления гражданам служебных жилых помещений муниципального жилищного фонда </w:t>
      </w:r>
      <w:proofErr w:type="spellStart"/>
      <w:r w:rsidRPr="00745DC6">
        <w:rPr>
          <w:color w:val="000000"/>
          <w:sz w:val="28"/>
          <w:szCs w:val="28"/>
          <w:lang w:eastAsia="ru-RU" w:bidi="ru-RU"/>
        </w:rPr>
        <w:t>Усть-Катавского</w:t>
      </w:r>
      <w:proofErr w:type="spellEnd"/>
      <w:r w:rsidRPr="00745DC6">
        <w:rPr>
          <w:color w:val="000000"/>
          <w:sz w:val="28"/>
          <w:szCs w:val="28"/>
          <w:lang w:eastAsia="ru-RU" w:bidi="ru-RU"/>
        </w:rPr>
        <w:t xml:space="preserve"> городского округа»</w:t>
      </w:r>
    </w:p>
    <w:p w:rsidR="00745DC6" w:rsidRPr="00745DC6" w:rsidRDefault="00745DC6" w:rsidP="00745DC6">
      <w:pPr>
        <w:widowControl w:val="0"/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4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Жилищным кодексом Российской Федерации, </w:t>
      </w:r>
      <w:r w:rsidR="00C81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</w:t>
      </w:r>
      <w:r w:rsidRPr="0074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едеральным</w:t>
      </w:r>
      <w:r w:rsidR="00C81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74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закон</w:t>
      </w:r>
      <w:r w:rsidR="00C81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ами</w:t>
      </w:r>
      <w:r w:rsidRPr="0074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 06</w:t>
      </w:r>
      <w:r w:rsidR="00C81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.10.</w:t>
      </w:r>
      <w:r w:rsidRPr="0074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2003 года № 131-ФЗ «Об общих принципах организации местного самоуправления в Российской Федерации</w:t>
      </w:r>
      <w:proofErr w:type="gramStart"/>
      <w:r w:rsidRPr="0074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»,  от</w:t>
      </w:r>
      <w:proofErr w:type="gramEnd"/>
      <w:r w:rsidRPr="0074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21.03.2025 г</w:t>
      </w:r>
      <w:r w:rsidR="00C81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ода</w:t>
      </w:r>
      <w:r w:rsidRPr="0074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</w:t>
      </w:r>
      <w:r w:rsidR="00C81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33</w:t>
      </w:r>
      <w:r w:rsidRPr="0074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-ФЗ  «Об общих принципах организации местного самоуправления в единой системе публичной власти», Законом Российской Федерации от 04.07.1991</w:t>
      </w:r>
      <w:r w:rsidR="00C81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</w:t>
      </w:r>
      <w:r w:rsidRPr="0074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1541-1 «О приватизации жилищного фонда в Российской Федерации», Уставом </w:t>
      </w:r>
      <w:proofErr w:type="spellStart"/>
      <w:r w:rsidRPr="0074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Усть-Катавского</w:t>
      </w:r>
      <w:proofErr w:type="spellEnd"/>
      <w:r w:rsidRPr="0074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городского округа, Собрание депутатов </w:t>
      </w:r>
    </w:p>
    <w:p w:rsidR="00745DC6" w:rsidRPr="00745DC6" w:rsidRDefault="00745DC6" w:rsidP="00745DC6">
      <w:pPr>
        <w:widowControl w:val="0"/>
        <w:spacing w:after="30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45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РЕШАЕТ:</w:t>
      </w:r>
    </w:p>
    <w:p w:rsidR="00745DC6" w:rsidRPr="00745DC6" w:rsidRDefault="00745DC6" w:rsidP="00C81DF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74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Внести в решение Собрания депутатов </w:t>
      </w:r>
      <w:proofErr w:type="spellStart"/>
      <w:r w:rsidRPr="0074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Усть-Катавского</w:t>
      </w:r>
      <w:proofErr w:type="spellEnd"/>
      <w:r w:rsidRPr="0074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городского округа Челябинской области от 10.09.2008 г</w:t>
      </w:r>
      <w:r w:rsidR="00C81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ода</w:t>
      </w:r>
      <w:r w:rsidRPr="0074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153 «Об утверждении Положения о порядке предоставления гражданам служебных жилых помещений муниципального жилищного фонда </w:t>
      </w:r>
      <w:proofErr w:type="spellStart"/>
      <w:r w:rsidRPr="0074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Усть-Катавского</w:t>
      </w:r>
      <w:proofErr w:type="spellEnd"/>
      <w:r w:rsidRPr="0074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городского округа» изменения, изложив подпункт 5 пункта 33 раздела V. Порядок приватизации служебных жилых помещений в следующей редакции:</w:t>
      </w:r>
    </w:p>
    <w:p w:rsidR="00C81DFD" w:rsidRDefault="00745DC6" w:rsidP="00C81D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4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«5) лица, проработавшие (прослужившие) непрерывно в организации, в связи с работой (службой) в которой им было предоставлено служебное жилое помещение, не менее 10 (десяти) лет со дня предоставления им служебного жилого помещения, а в случае замены служебного жилого помещения со дня первоначального предоставления служебного жилого помещения».</w:t>
      </w:r>
      <w:r w:rsidR="00C81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</w:p>
    <w:p w:rsidR="00745DC6" w:rsidRDefault="00C81DFD" w:rsidP="00C81D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          </w:t>
      </w:r>
      <w:r w:rsidR="00745DC6" w:rsidRPr="00C81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</w:t>
      </w:r>
      <w:r w:rsidRPr="00C81DFD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C81DFD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Опубликовать настоящее решение в газете «</w:t>
      </w:r>
      <w:proofErr w:type="spellStart"/>
      <w:r w:rsidRPr="00C81DFD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Усть-Катавская</w:t>
      </w:r>
      <w:proofErr w:type="spellEnd"/>
      <w:r w:rsidRPr="00C81DFD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неделя»</w:t>
      </w:r>
      <w:bookmarkStart w:id="0" w:name="_GoBack"/>
      <w:bookmarkEnd w:id="0"/>
      <w:r w:rsidRPr="00C81DFD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и разместить на официальном сайте администрации </w:t>
      </w:r>
      <w:proofErr w:type="spellStart"/>
      <w:r w:rsidRPr="00C81DFD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Усть-Катавского</w:t>
      </w:r>
      <w:proofErr w:type="spellEnd"/>
      <w:r w:rsidRPr="00C81DFD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городского округа (www.ukgo.su). </w:t>
      </w:r>
    </w:p>
    <w:p w:rsidR="00C81DFD" w:rsidRPr="00C81DFD" w:rsidRDefault="00C81DFD" w:rsidP="00C81DFD">
      <w:pPr>
        <w:widowControl w:val="0"/>
        <w:tabs>
          <w:tab w:val="left" w:pos="9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3.</w:t>
      </w:r>
      <w:r w:rsidRPr="00C81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Организацию исполнения настоящего решения возложить на заместителя главы </w:t>
      </w:r>
      <w:proofErr w:type="spellStart"/>
      <w:r w:rsidRPr="00C81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Усть-Катавского</w:t>
      </w:r>
      <w:proofErr w:type="spellEnd"/>
      <w:r w:rsidRPr="00C81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городского округа - начальника управления инфраструктуры и строительства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Д.Н.Дьячковского</w:t>
      </w:r>
      <w:proofErr w:type="spellEnd"/>
      <w:r w:rsidRPr="00C81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45DC6" w:rsidRPr="00745DC6" w:rsidRDefault="00745DC6" w:rsidP="00745DC6">
      <w:pPr>
        <w:widowControl w:val="0"/>
        <w:tabs>
          <w:tab w:val="left" w:pos="910"/>
        </w:tabs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="00C81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74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Контроль за исполнением данного решения возложить на председателя комиссии по законодательству, местному самоуправлению, регламенту, депутатской этике и связям с общественностью </w:t>
      </w:r>
      <w:proofErr w:type="spellStart"/>
      <w:r w:rsidRPr="0074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В.В.Кречетова</w:t>
      </w:r>
      <w:proofErr w:type="spellEnd"/>
      <w:r w:rsidRPr="0074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C81DFD" w:rsidRDefault="00C81DFD" w:rsidP="00745DC6">
      <w:pPr>
        <w:widowControl w:val="0"/>
        <w:tabs>
          <w:tab w:val="left" w:pos="8299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81DFD" w:rsidRDefault="00C81DFD" w:rsidP="00745DC6">
      <w:pPr>
        <w:widowControl w:val="0"/>
        <w:tabs>
          <w:tab w:val="left" w:pos="8299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45DC6" w:rsidRDefault="00745DC6" w:rsidP="00745DC6">
      <w:pPr>
        <w:widowControl w:val="0"/>
        <w:tabs>
          <w:tab w:val="left" w:pos="8299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4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Председатель Собрания депутатов</w:t>
      </w:r>
    </w:p>
    <w:p w:rsidR="00745DC6" w:rsidRDefault="00745DC6" w:rsidP="00745DC6">
      <w:pPr>
        <w:widowControl w:val="0"/>
        <w:tabs>
          <w:tab w:val="left" w:pos="8299"/>
        </w:tabs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74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Усть-Катавского</w:t>
      </w:r>
      <w:proofErr w:type="spellEnd"/>
      <w:r w:rsidRPr="0074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</w:t>
      </w:r>
      <w:proofErr w:type="spellStart"/>
      <w:r w:rsidRPr="0074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О.А.Палатная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745DC6" w:rsidRDefault="00745DC6" w:rsidP="00745DC6">
      <w:pPr>
        <w:widowControl w:val="0"/>
        <w:tabs>
          <w:tab w:val="left" w:pos="8299"/>
        </w:tabs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81DFD" w:rsidRDefault="00C81DFD" w:rsidP="00745DC6">
      <w:pPr>
        <w:widowControl w:val="0"/>
        <w:tabs>
          <w:tab w:val="left" w:pos="8299"/>
        </w:tabs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45DC6" w:rsidRPr="00745DC6" w:rsidRDefault="00745DC6" w:rsidP="00745DC6">
      <w:pPr>
        <w:widowControl w:val="0"/>
        <w:tabs>
          <w:tab w:val="left" w:pos="8299"/>
        </w:tabs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Усть-Катавского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городского округа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С.В.Харитонов</w:t>
      </w:r>
      <w:proofErr w:type="spellEnd"/>
    </w:p>
    <w:p w:rsidR="00AD6EEF" w:rsidRPr="00745DC6" w:rsidRDefault="00AD6EEF">
      <w:pPr>
        <w:rPr>
          <w:sz w:val="28"/>
          <w:szCs w:val="28"/>
        </w:rPr>
      </w:pPr>
    </w:p>
    <w:sectPr w:rsidR="00AD6EEF" w:rsidRPr="00745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B4CC2"/>
    <w:multiLevelType w:val="multilevel"/>
    <w:tmpl w:val="3A928100"/>
    <w:lvl w:ilvl="0">
      <w:start w:val="1"/>
      <w:numFmt w:val="decimal"/>
      <w:lvlText w:val="%1."/>
      <w:lvlJc w:val="left"/>
      <w:pPr>
        <w:ind w:left="1069" w:hanging="360"/>
      </w:pPr>
      <w:rPr>
        <w:color w:val="22272F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345144BA"/>
    <w:multiLevelType w:val="multilevel"/>
    <w:tmpl w:val="89D41C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C6"/>
    <w:rsid w:val="00745DC6"/>
    <w:rsid w:val="00AD6EEF"/>
    <w:rsid w:val="00C8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93E5"/>
  <w15:chartTrackingRefBased/>
  <w15:docId w15:val="{7A013BA9-BAA5-45F1-9A9D-4160AFDC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45D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745DC6"/>
    <w:pPr>
      <w:widowControl w:val="0"/>
      <w:shd w:val="clear" w:color="auto" w:fill="FFFFFF"/>
      <w:spacing w:after="300" w:line="240" w:lineRule="auto"/>
      <w:ind w:firstLine="13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C81DF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 Ермакова</dc:creator>
  <cp:keywords/>
  <dc:description/>
  <cp:lastModifiedBy>Татьяна Фёдоровна Ермакова</cp:lastModifiedBy>
  <cp:revision>2</cp:revision>
  <dcterms:created xsi:type="dcterms:W3CDTF">2026-01-29T03:19:00Z</dcterms:created>
  <dcterms:modified xsi:type="dcterms:W3CDTF">2026-01-29T03:19:00Z</dcterms:modified>
</cp:coreProperties>
</file>